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494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11432"/>
      </w:tblGrid>
      <w:tr w:rsidR="00031F77" w:rsidRPr="00AA11D1" w:rsidTr="00F72015">
        <w:trPr>
          <w:trHeight w:val="894"/>
        </w:trPr>
        <w:tc>
          <w:tcPr>
            <w:tcW w:w="3516" w:type="dxa"/>
          </w:tcPr>
          <w:p w:rsidR="00031F77" w:rsidRPr="001A3E2F" w:rsidRDefault="00031F77" w:rsidP="000B69D8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A3E2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UBND TỈNH BẮC GIANG</w:t>
            </w:r>
          </w:p>
          <w:p w:rsidR="00031F77" w:rsidRPr="001A3E2F" w:rsidRDefault="00031F77" w:rsidP="00F720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A3E2F">
              <w:rPr>
                <w:b/>
                <w:sz w:val="26"/>
                <w:szCs w:val="26"/>
              </w:rPr>
              <w:t>HỘI ĐỒNG SÁNG KIẾN</w:t>
            </w:r>
          </w:p>
          <w:p w:rsidR="00031F77" w:rsidRPr="00AA11D1" w:rsidRDefault="00031F77" w:rsidP="00F72015">
            <w:pPr>
              <w:spacing w:after="0" w:line="240" w:lineRule="auto"/>
              <w:jc w:val="center"/>
              <w:rPr>
                <w:b/>
              </w:rPr>
            </w:pPr>
            <w:r w:rsidRPr="00AA11D1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DCDB1F8" wp14:editId="5731611E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85089</wp:posOffset>
                      </wp:positionV>
                      <wp:extent cx="831850" cy="0"/>
                      <wp:effectExtent l="0" t="0" r="2540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002826" id="Straight Connector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pt,6.7pt" to="108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7u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11432" w:type="dxa"/>
          </w:tcPr>
          <w:p w:rsidR="00031F77" w:rsidRPr="001A3E2F" w:rsidRDefault="00031F77" w:rsidP="00F7201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A3E2F">
              <w:rPr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031F77" w:rsidRPr="00AA11D1" w:rsidRDefault="00031F77" w:rsidP="00F72015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AA11D1">
              <w:rPr>
                <w:b/>
                <w:lang w:val="vi-VN"/>
              </w:rPr>
              <w:t>Độc lập - Tự do - Hạnh phúc</w:t>
            </w:r>
          </w:p>
          <w:p w:rsidR="00031F77" w:rsidRPr="00AA11D1" w:rsidRDefault="00031F77" w:rsidP="00F72015">
            <w:pPr>
              <w:spacing w:after="0" w:line="240" w:lineRule="auto"/>
              <w:jc w:val="center"/>
              <w:rPr>
                <w:b/>
                <w:i/>
                <w:lang w:val="vi-VN"/>
              </w:rPr>
            </w:pPr>
            <w:r w:rsidRPr="00AA11D1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C6796A4" wp14:editId="4D0AC3C8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16510</wp:posOffset>
                      </wp:positionV>
                      <wp:extent cx="2124000" cy="0"/>
                      <wp:effectExtent l="0" t="0" r="2921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B6CB27" id="Straight Connector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45pt,1.3pt" to="36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wA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"/>
                  </w:pict>
                </mc:Fallback>
              </mc:AlternateContent>
            </w:r>
            <w:r w:rsidRPr="00AA11D1">
              <w:rPr>
                <w:b/>
                <w:i/>
                <w:lang w:val="vi-VN"/>
              </w:rPr>
              <w:t xml:space="preserve">              </w:t>
            </w:r>
          </w:p>
        </w:tc>
      </w:tr>
    </w:tbl>
    <w:p w:rsidR="00031F77" w:rsidRPr="00B40008" w:rsidRDefault="00B84C71" w:rsidP="00EE5A81">
      <w:pPr>
        <w:spacing w:after="0" w:line="240" w:lineRule="auto"/>
        <w:ind w:firstLine="720"/>
        <w:rPr>
          <w:rFonts w:eastAsia="Calibri" w:cs="Times New Roman"/>
          <w:color w:val="000000" w:themeColor="text1"/>
        </w:rPr>
      </w:pPr>
      <w:r>
        <w:rPr>
          <w:rFonts w:eastAsia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6700B" wp14:editId="1CE533BC">
                <wp:simplePos x="0" y="0"/>
                <wp:positionH relativeFrom="margin">
                  <wp:posOffset>7830892</wp:posOffset>
                </wp:positionH>
                <wp:positionV relativeFrom="paragraph">
                  <wp:posOffset>-301625</wp:posOffset>
                </wp:positionV>
                <wp:extent cx="1551305" cy="361315"/>
                <wp:effectExtent l="0" t="0" r="10795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F77" w:rsidRPr="0018041C" w:rsidRDefault="00AF322B" w:rsidP="00031F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 10/</w:t>
                            </w:r>
                            <w:r w:rsidR="00585D69" w:rsidRPr="00C10190">
                              <w:rPr>
                                <w:b/>
                              </w:rPr>
                              <w:t>HĐSK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66700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16.6pt;margin-top:-23.75pt;width:122.15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">
                <v:textbox>
                  <w:txbxContent>
                    <w:p w:rsidR="00031F77" w:rsidRPr="0018041C" w:rsidRDefault="00AF322B" w:rsidP="00031F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Mẫu 10/</w:t>
                      </w:r>
                      <w:r w:rsidR="00585D69" w:rsidRPr="00C10190">
                        <w:rPr>
                          <w:b/>
                        </w:rPr>
                        <w:t>HĐSK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1F77" w:rsidRPr="00B40008" w:rsidRDefault="00031F77" w:rsidP="00031F77">
      <w:pPr>
        <w:spacing w:after="0" w:line="240" w:lineRule="auto"/>
        <w:jc w:val="center"/>
        <w:rPr>
          <w:b/>
          <w:color w:val="000000" w:themeColor="text1"/>
        </w:rPr>
      </w:pPr>
      <w:r w:rsidRPr="00B40008">
        <w:rPr>
          <w:b/>
          <w:color w:val="000000" w:themeColor="text1"/>
        </w:rPr>
        <w:t>PHIẾ</w:t>
      </w:r>
      <w:r w:rsidR="003937ED" w:rsidRPr="00B40008">
        <w:rPr>
          <w:b/>
          <w:color w:val="000000" w:themeColor="text1"/>
        </w:rPr>
        <w:t>U ĐÁNH GIÁ</w:t>
      </w:r>
      <w:r w:rsidRPr="00B40008">
        <w:rPr>
          <w:b/>
          <w:color w:val="000000" w:themeColor="text1"/>
        </w:rPr>
        <w:t xml:space="preserve"> CHẤP THUẬN SÁNG KIẾN</w:t>
      </w:r>
    </w:p>
    <w:p w:rsidR="00031F77" w:rsidRDefault="00556072" w:rsidP="00031F77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Đối với sáng kiến của</w:t>
      </w:r>
      <w:r w:rsidR="00031F77" w:rsidRPr="00B40008">
        <w:rPr>
          <w:b/>
          <w:color w:val="000000" w:themeColor="text1"/>
        </w:rPr>
        <w:t xml:space="preserve"> người đứng đầu </w:t>
      </w:r>
      <w:r w:rsidR="003937ED" w:rsidRPr="00B40008">
        <w:rPr>
          <w:b/>
          <w:color w:val="000000" w:themeColor="text1"/>
        </w:rPr>
        <w:t xml:space="preserve">cơ quan, </w:t>
      </w:r>
      <w:r w:rsidR="00031F77" w:rsidRPr="00B40008">
        <w:rPr>
          <w:b/>
          <w:color w:val="000000" w:themeColor="text1"/>
        </w:rPr>
        <w:t>đơn vị</w:t>
      </w:r>
      <w:r w:rsidR="003937ED" w:rsidRPr="00B40008">
        <w:rPr>
          <w:b/>
          <w:color w:val="000000" w:themeColor="text1"/>
        </w:rPr>
        <w:t xml:space="preserve"> - gọi tắ</w:t>
      </w:r>
      <w:r w:rsidR="001A3E2F">
        <w:rPr>
          <w:b/>
          <w:color w:val="000000" w:themeColor="text1"/>
        </w:rPr>
        <w:t>t là “sáng kiế</w:t>
      </w:r>
      <w:r w:rsidR="003937ED" w:rsidRPr="00B40008">
        <w:rPr>
          <w:b/>
          <w:color w:val="000000" w:themeColor="text1"/>
        </w:rPr>
        <w:t>n 7.4.a”</w:t>
      </w:r>
    </w:p>
    <w:p w:rsidR="00556072" w:rsidRPr="001A3E2F" w:rsidRDefault="00556072" w:rsidP="00031F77">
      <w:pPr>
        <w:spacing w:after="0" w:line="240" w:lineRule="auto"/>
        <w:jc w:val="center"/>
        <w:rPr>
          <w:i/>
          <w:color w:val="000000" w:themeColor="text1"/>
        </w:rPr>
      </w:pPr>
      <w:r w:rsidRPr="001A3E2F">
        <w:rPr>
          <w:i/>
          <w:color w:val="000000" w:themeColor="text1"/>
        </w:rPr>
        <w:t>(Dành cho các thành viên Hội đồ</w:t>
      </w:r>
      <w:r w:rsidR="001A3E2F">
        <w:rPr>
          <w:i/>
          <w:color w:val="000000" w:themeColor="text1"/>
        </w:rPr>
        <w:t>ng</w:t>
      </w:r>
      <w:r w:rsidRPr="001A3E2F">
        <w:rPr>
          <w:i/>
          <w:color w:val="000000" w:themeColor="text1"/>
        </w:rPr>
        <w:t>)</w:t>
      </w:r>
    </w:p>
    <w:p w:rsidR="00031F77" w:rsidRPr="00B40008" w:rsidRDefault="00031F77" w:rsidP="00C223BC">
      <w:pPr>
        <w:spacing w:after="0" w:line="240" w:lineRule="auto"/>
        <w:ind w:firstLine="720"/>
        <w:rPr>
          <w:rFonts w:eastAsia="Calibri" w:cs="Times New Roman"/>
          <w:color w:val="000000" w:themeColor="text1"/>
        </w:rPr>
      </w:pPr>
      <w:r w:rsidRPr="00B40008">
        <w:rPr>
          <w:rFonts w:eastAsia="Calibri" w:cs="Times New Roman"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7ED9C" wp14:editId="60037D05">
                <wp:simplePos x="0" y="0"/>
                <wp:positionH relativeFrom="column">
                  <wp:posOffset>4261376</wp:posOffset>
                </wp:positionH>
                <wp:positionV relativeFrom="paragraph">
                  <wp:posOffset>28575</wp:posOffset>
                </wp:positionV>
                <wp:extent cx="756745" cy="0"/>
                <wp:effectExtent l="0" t="0" r="247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DA8CBF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5pt,2.25pt" to="39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C223BC" w:rsidRPr="00B40008" w:rsidRDefault="00C223BC" w:rsidP="00C223BC">
      <w:pPr>
        <w:spacing w:after="0" w:line="240" w:lineRule="auto"/>
        <w:ind w:firstLine="720"/>
        <w:rPr>
          <w:rFonts w:eastAsia="Calibri" w:cs="Times New Roman"/>
          <w:color w:val="000000" w:themeColor="text1"/>
        </w:rPr>
      </w:pPr>
      <w:r w:rsidRPr="00B40008">
        <w:rPr>
          <w:rFonts w:eastAsia="Calibri" w:cs="Times New Roman"/>
          <w:color w:val="000000" w:themeColor="text1"/>
        </w:rPr>
        <w:t>Họ và tên thành viên Hội đồng:………………………………………………………………………………..</w:t>
      </w:r>
    </w:p>
    <w:p w:rsidR="00C223BC" w:rsidRDefault="00C223BC" w:rsidP="00031F77">
      <w:pPr>
        <w:spacing w:before="120" w:after="0" w:line="240" w:lineRule="auto"/>
        <w:ind w:firstLine="720"/>
        <w:rPr>
          <w:rFonts w:eastAsia="Calibri" w:cs="Times New Roman"/>
        </w:rPr>
      </w:pPr>
      <w:r w:rsidRPr="00AA11D1">
        <w:rPr>
          <w:rFonts w:eastAsia="Calibri" w:cs="Times New Roman"/>
        </w:rPr>
        <w:t>Chức danh trong Hội đồng:…………………………………………………………………………………….</w:t>
      </w:r>
    </w:p>
    <w:p w:rsidR="00031F77" w:rsidRDefault="00031F77" w:rsidP="00C223BC">
      <w:pPr>
        <w:spacing w:after="0" w:line="240" w:lineRule="auto"/>
        <w:ind w:firstLine="720"/>
        <w:rPr>
          <w:rFonts w:eastAsia="Calibri" w:cs="Times New Roman"/>
        </w:rPr>
      </w:pPr>
    </w:p>
    <w:tbl>
      <w:tblPr>
        <w:tblW w:w="15238" w:type="dxa"/>
        <w:jc w:val="center"/>
        <w:tblLook w:val="04A0" w:firstRow="1" w:lastRow="0" w:firstColumn="1" w:lastColumn="0" w:noHBand="0" w:noVBand="1"/>
      </w:tblPr>
      <w:tblGrid>
        <w:gridCol w:w="721"/>
        <w:gridCol w:w="2561"/>
        <w:gridCol w:w="1886"/>
        <w:gridCol w:w="7821"/>
        <w:gridCol w:w="1086"/>
        <w:gridCol w:w="1163"/>
      </w:tblGrid>
      <w:tr w:rsidR="001E60DB" w:rsidRPr="00B86CA9" w:rsidTr="00B84C71">
        <w:trPr>
          <w:trHeight w:val="655"/>
          <w:tblHeader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BC" w:rsidRPr="00B86CA9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86CA9">
              <w:rPr>
                <w:rFonts w:eastAsia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DD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86CA9">
              <w:rPr>
                <w:rFonts w:eastAsia="Times New Roman"/>
                <w:b/>
                <w:sz w:val="26"/>
                <w:szCs w:val="26"/>
              </w:rPr>
              <w:t>Sáng kiến,</w:t>
            </w:r>
          </w:p>
          <w:p w:rsidR="00C223BC" w:rsidRPr="00B86CA9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86CA9">
              <w:rPr>
                <w:rFonts w:eastAsia="Times New Roman"/>
                <w:b/>
                <w:sz w:val="26"/>
                <w:szCs w:val="26"/>
              </w:rPr>
              <w:t xml:space="preserve"> tác giả sáng kiến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BC" w:rsidRDefault="002B01A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B01AC">
              <w:rPr>
                <w:rFonts w:eastAsia="Times New Roman"/>
                <w:b/>
                <w:sz w:val="26"/>
                <w:szCs w:val="26"/>
              </w:rPr>
              <w:t>Điều kiện</w:t>
            </w:r>
          </w:p>
        </w:tc>
        <w:tc>
          <w:tcPr>
            <w:tcW w:w="7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BC" w:rsidRPr="00B86CA9" w:rsidRDefault="002B01A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Tiêu chí đánh giá, chấp thuận</w:t>
            </w:r>
            <w:r w:rsidR="00EB094C">
              <w:rPr>
                <w:rFonts w:eastAsia="Times New Roman"/>
                <w:b/>
                <w:sz w:val="26"/>
                <w:szCs w:val="26"/>
              </w:rPr>
              <w:t xml:space="preserve"> sáng kiến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BC" w:rsidRPr="00B86CA9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Ý kiến</w:t>
            </w:r>
          </w:p>
        </w:tc>
      </w:tr>
      <w:tr w:rsidR="001E60DB" w:rsidRPr="00B86CA9" w:rsidTr="00B84C71">
        <w:trPr>
          <w:trHeight w:val="918"/>
          <w:tblHeader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BC" w:rsidRPr="00B86CA9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BC" w:rsidRPr="00B86CA9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BC" w:rsidRPr="00B86CA9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BC" w:rsidRPr="00B86CA9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BC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Có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BC" w:rsidRDefault="00C223BC" w:rsidP="001A3E2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Không</w:t>
            </w:r>
          </w:p>
        </w:tc>
      </w:tr>
      <w:tr w:rsidR="001E60DB" w:rsidRPr="00B86CA9" w:rsidTr="00B84C71">
        <w:trPr>
          <w:trHeight w:val="20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Pr="00BD56DD" w:rsidRDefault="00650882" w:rsidP="00031F77">
            <w:pPr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BD56DD">
              <w:rPr>
                <w:rFonts w:eastAsia="Times New Roman"/>
                <w:b/>
                <w:i/>
                <w:sz w:val="26"/>
                <w:szCs w:val="26"/>
              </w:rPr>
              <w:t>Điều kiện cần</w:t>
            </w:r>
            <w:r w:rsidRPr="00BD56DD">
              <w:rPr>
                <w:rStyle w:val="FootnoteReference"/>
                <w:rFonts w:eastAsia="Times New Roman"/>
                <w:b/>
                <w:i/>
                <w:sz w:val="26"/>
                <w:szCs w:val="26"/>
              </w:rPr>
              <w:footnoteReference w:id="1"/>
            </w:r>
          </w:p>
          <w:p w:rsidR="001E60DB" w:rsidRPr="001E60DB" w:rsidRDefault="001E60DB" w:rsidP="00031F77">
            <w:pPr>
              <w:spacing w:after="0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AA11D1" w:rsidRDefault="00650882" w:rsidP="00BD56D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A11D1">
              <w:rPr>
                <w:rFonts w:eastAsia="Times New Roman"/>
                <w:sz w:val="26"/>
                <w:szCs w:val="26"/>
              </w:rPr>
              <w:t>Có tính mới trong phạm vi cơ sở đó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113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Pr="00AA11D1" w:rsidRDefault="00650882" w:rsidP="00C223BC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AA11D1" w:rsidRDefault="00650882" w:rsidP="00BD56D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A11D1">
              <w:rPr>
                <w:rFonts w:eastAsia="Times New Roman"/>
                <w:sz w:val="26"/>
                <w:szCs w:val="26"/>
              </w:rPr>
              <w:t>Đã được áp dụng hoặc áp dụng thử tại cơ sở đó và có khả năng mang lại lợi ích thiết thực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97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Pr="00BD56DD" w:rsidRDefault="00650882" w:rsidP="00031F77">
            <w:pPr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BD56DD">
              <w:rPr>
                <w:rFonts w:eastAsia="Times New Roman"/>
                <w:b/>
                <w:i/>
                <w:sz w:val="26"/>
                <w:szCs w:val="26"/>
              </w:rPr>
              <w:t>Điều kiện loại trừ</w:t>
            </w:r>
            <w:r w:rsidRPr="00BD56DD">
              <w:rPr>
                <w:rStyle w:val="FootnoteReference"/>
                <w:rFonts w:eastAsia="Times New Roman"/>
                <w:b/>
                <w:i/>
                <w:sz w:val="26"/>
                <w:szCs w:val="26"/>
              </w:rPr>
              <w:footnoteReference w:id="2"/>
            </w:r>
          </w:p>
          <w:p w:rsidR="001E60DB" w:rsidRPr="001E60DB" w:rsidRDefault="001E60DB" w:rsidP="00031F77">
            <w:pPr>
              <w:spacing w:after="0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AA11D1" w:rsidRDefault="00EB094C" w:rsidP="00BD56DD">
            <w:pPr>
              <w:spacing w:before="120" w:after="12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Giải pháp mà v</w:t>
            </w:r>
            <w:r w:rsidR="00650882" w:rsidRPr="00AA11D1">
              <w:rPr>
                <w:rFonts w:eastAsia="Times New Roman"/>
                <w:sz w:val="26"/>
                <w:szCs w:val="26"/>
              </w:rPr>
              <w:t xml:space="preserve">iệc </w:t>
            </w:r>
            <w:r>
              <w:rPr>
                <w:rFonts w:eastAsia="Times New Roman"/>
                <w:sz w:val="26"/>
                <w:szCs w:val="26"/>
              </w:rPr>
              <w:t xml:space="preserve">công bố, </w:t>
            </w:r>
            <w:r w:rsidR="00650882" w:rsidRPr="00AA11D1">
              <w:rPr>
                <w:rFonts w:eastAsia="Times New Roman"/>
                <w:sz w:val="26"/>
                <w:szCs w:val="26"/>
              </w:rPr>
              <w:t xml:space="preserve">áp dụng </w:t>
            </w:r>
            <w:r>
              <w:rPr>
                <w:rFonts w:eastAsia="Times New Roman"/>
                <w:sz w:val="26"/>
                <w:szCs w:val="26"/>
              </w:rPr>
              <w:t xml:space="preserve">giải pháp </w:t>
            </w:r>
            <w:r w:rsidR="00650882" w:rsidRPr="00AA11D1">
              <w:rPr>
                <w:rFonts w:eastAsia="Times New Roman"/>
                <w:sz w:val="26"/>
                <w:szCs w:val="26"/>
              </w:rPr>
              <w:t>trái với trật tự công cộng hoặc đạo đức xã hội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96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Pr="00AA11D1" w:rsidRDefault="00650882" w:rsidP="00C223BC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AA11D1" w:rsidRDefault="00EB094C" w:rsidP="00BD56D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Giải pháp là đ</w:t>
            </w:r>
            <w:r w:rsidR="00650882" w:rsidRPr="00AA11D1">
              <w:rPr>
                <w:rFonts w:eastAsia="Times New Roman"/>
                <w:sz w:val="26"/>
                <w:szCs w:val="26"/>
              </w:rPr>
              <w:t>ối tượng đang được bảo hộ quyền sở hữu trí tuệ theo quy định của pháp luật</w:t>
            </w:r>
            <w:r>
              <w:rPr>
                <w:rFonts w:eastAsia="Times New Roman"/>
                <w:sz w:val="26"/>
                <w:szCs w:val="26"/>
              </w:rPr>
              <w:t xml:space="preserve"> tính đến thời điểm xét công nhận sáng kiến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96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Pr="00BD56DD" w:rsidRDefault="00650882" w:rsidP="00031F77">
            <w:pPr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BD56DD">
              <w:rPr>
                <w:rFonts w:eastAsia="Times New Roman"/>
                <w:b/>
                <w:i/>
                <w:sz w:val="26"/>
                <w:szCs w:val="26"/>
              </w:rPr>
              <w:t>Tính mới</w:t>
            </w:r>
            <w:r w:rsidRPr="00BD56DD">
              <w:rPr>
                <w:rStyle w:val="FootnoteReference"/>
                <w:rFonts w:eastAsia="Times New Roman"/>
                <w:b/>
                <w:i/>
                <w:sz w:val="26"/>
                <w:szCs w:val="26"/>
              </w:rPr>
              <w:footnoteReference w:id="3"/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AA11D1" w:rsidRDefault="001E60DB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Không</w:t>
            </w:r>
            <w:r w:rsidR="00650882">
              <w:rPr>
                <w:rFonts w:eastAsia="Times New Roman"/>
                <w:sz w:val="26"/>
                <w:szCs w:val="26"/>
              </w:rPr>
              <w:t xml:space="preserve"> trùng với nội dung của giải pháp trong đơn đăng ký </w:t>
            </w:r>
            <w:r>
              <w:rPr>
                <w:rFonts w:eastAsia="Times New Roman"/>
                <w:sz w:val="26"/>
                <w:szCs w:val="26"/>
              </w:rPr>
              <w:t xml:space="preserve">sáng kiến </w:t>
            </w:r>
            <w:r>
              <w:rPr>
                <w:rFonts w:eastAsia="Times New Roman"/>
                <w:sz w:val="26"/>
                <w:szCs w:val="26"/>
              </w:rPr>
              <w:lastRenderedPageBreak/>
              <w:t xml:space="preserve">nộp trước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6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Default="00650882" w:rsidP="00C223BC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1E60DB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Chưa</w:t>
            </w:r>
            <w:r w:rsidR="00650882">
              <w:rPr>
                <w:rFonts w:eastAsia="Times New Roman"/>
                <w:sz w:val="26"/>
                <w:szCs w:val="26"/>
              </w:rPr>
              <w:t xml:space="preserve"> bị bộc lộ công khai trong </w:t>
            </w:r>
            <w:r w:rsidR="001A3E2F">
              <w:rPr>
                <w:rFonts w:eastAsia="Times New Roman"/>
                <w:sz w:val="26"/>
                <w:szCs w:val="26"/>
              </w:rPr>
              <w:t>c</w:t>
            </w:r>
            <w:r w:rsidR="00650882">
              <w:rPr>
                <w:rFonts w:eastAsia="Times New Roman"/>
                <w:sz w:val="26"/>
                <w:szCs w:val="26"/>
              </w:rPr>
              <w:t>ác văn bản, sách báo, tài liệu kỹ thuật đến mức căn cứ vào đó có t</w:t>
            </w:r>
            <w:r>
              <w:rPr>
                <w:rFonts w:eastAsia="Times New Roman"/>
                <w:sz w:val="26"/>
                <w:szCs w:val="26"/>
              </w:rPr>
              <w:t xml:space="preserve">hể thực hiện ngay được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65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Default="00650882" w:rsidP="00C223BC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1E60DB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</w:t>
            </w:r>
            <w:r w:rsidR="00650882">
              <w:rPr>
                <w:rFonts w:eastAsia="Times New Roman"/>
                <w:sz w:val="26"/>
                <w:szCs w:val="26"/>
              </w:rPr>
              <w:t>trùng với giải pháp của người khác đã được áp dụng hoặc áp dụng thử, hoặc đưa vào kế hoạch áp dụng, phổ biến hoặc chuẩn bị các điều kiệ</w:t>
            </w:r>
            <w:r>
              <w:rPr>
                <w:rFonts w:eastAsia="Times New Roman"/>
                <w:sz w:val="26"/>
                <w:szCs w:val="26"/>
              </w:rPr>
              <w:t xml:space="preserve">n để áp dụng, phổ biến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6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Default="00650882" w:rsidP="00C223BC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1E60DB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Chưa</w:t>
            </w:r>
            <w:r w:rsidR="00650882">
              <w:rPr>
                <w:rFonts w:eastAsia="Times New Roman"/>
                <w:sz w:val="26"/>
                <w:szCs w:val="26"/>
              </w:rPr>
              <w:t xml:space="preserve"> được quy định thành tiêu chuẩn, quy trình, quy phạm b</w:t>
            </w:r>
            <w:r>
              <w:rPr>
                <w:rFonts w:eastAsia="Times New Roman"/>
                <w:sz w:val="26"/>
                <w:szCs w:val="26"/>
              </w:rPr>
              <w:t xml:space="preserve">ắt buộc phải thực hiện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60DB" w:rsidRPr="00B86CA9" w:rsidTr="00B84C71">
        <w:trPr>
          <w:trHeight w:val="6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Pr="00B86CA9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82" w:rsidRPr="00BD56DD" w:rsidRDefault="00650882" w:rsidP="00031F77">
            <w:pPr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BD56DD">
              <w:rPr>
                <w:rFonts w:eastAsia="Times New Roman"/>
                <w:b/>
                <w:i/>
                <w:sz w:val="26"/>
                <w:szCs w:val="26"/>
              </w:rPr>
              <w:t>Khả năng mang lại lợi ích thiết thực</w:t>
            </w:r>
            <w:r w:rsidRPr="00BD56DD">
              <w:rPr>
                <w:rStyle w:val="FootnoteReference"/>
                <w:rFonts w:eastAsia="Times New Roman"/>
                <w:b/>
                <w:i/>
                <w:sz w:val="26"/>
                <w:szCs w:val="26"/>
              </w:rPr>
              <w:footnoteReference w:id="4"/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1D48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Một giải pháp được coi là c</w:t>
            </w:r>
            <w:r w:rsidR="00650882">
              <w:rPr>
                <w:rFonts w:eastAsia="Times New Roman"/>
                <w:sz w:val="26"/>
                <w:szCs w:val="26"/>
              </w:rPr>
              <w:t xml:space="preserve">ó khả năng mang lại lợi ích thiết thực nếu việc áp dụng giải pháp đó có khả năng mang lại hiệu quả kinh </w:t>
            </w:r>
            <w:r>
              <w:rPr>
                <w:rFonts w:eastAsia="Times New Roman"/>
                <w:sz w:val="26"/>
                <w:szCs w:val="26"/>
              </w:rPr>
              <w:t>tế hoặc lợi ích xã hội …..</w:t>
            </w:r>
          </w:p>
          <w:p w:rsidR="00650882" w:rsidRDefault="00651D48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51D48">
              <w:rPr>
                <w:rFonts w:eastAsia="Times New Roman"/>
                <w:i/>
                <w:sz w:val="26"/>
                <w:szCs w:val="26"/>
              </w:rPr>
              <w:t>Mô tả, đánh giá tóm tắt</w:t>
            </w:r>
            <w:r>
              <w:rPr>
                <w:rFonts w:eastAsia="Times New Roman"/>
                <w:sz w:val="26"/>
                <w:szCs w:val="26"/>
              </w:rPr>
              <w:t>:…………………………………………………</w:t>
            </w:r>
          </w:p>
          <w:p w:rsidR="00650882" w:rsidRDefault="00650882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…………………………………………………………………………</w:t>
            </w:r>
            <w:r w:rsidR="00651D48">
              <w:rPr>
                <w:rFonts w:eastAsia="Times New Roman"/>
                <w:sz w:val="26"/>
                <w:szCs w:val="26"/>
              </w:rPr>
              <w:t>…</w:t>
            </w:r>
          </w:p>
          <w:p w:rsidR="00650882" w:rsidRDefault="00650882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…………………………………………………………………………</w:t>
            </w:r>
            <w:r w:rsidR="00651D48">
              <w:rPr>
                <w:rFonts w:eastAsia="Times New Roman"/>
                <w:sz w:val="26"/>
                <w:szCs w:val="26"/>
              </w:rPr>
              <w:t>…</w:t>
            </w:r>
          </w:p>
          <w:p w:rsidR="00651D48" w:rsidRDefault="00651D48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…………………………………………………………………………….</w:t>
            </w:r>
          </w:p>
          <w:p w:rsidR="00651D48" w:rsidRDefault="002B01AC" w:rsidP="00C23B2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………………………………………………………………………</w:t>
            </w:r>
            <w:r w:rsidR="00C23B2A">
              <w:rPr>
                <w:rFonts w:eastAsia="Times New Roman"/>
                <w:sz w:val="26"/>
                <w:szCs w:val="26"/>
              </w:rPr>
              <w:t>.........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82" w:rsidRDefault="00650882" w:rsidP="00C223BC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B84C71" w:rsidRDefault="006A38F4" w:rsidP="00B84C71">
      <w:pPr>
        <w:spacing w:after="0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</w:p>
    <w:p w:rsidR="00B84C71" w:rsidRPr="00B84C71" w:rsidRDefault="00B84C71" w:rsidP="00B84C71">
      <w:pPr>
        <w:spacing w:after="0"/>
        <w:ind w:left="720" w:firstLine="720"/>
        <w:jc w:val="both"/>
        <w:rPr>
          <w:rFonts w:eastAsia="Calibri" w:cs="Times New Roman"/>
          <w:szCs w:val="28"/>
        </w:rPr>
      </w:pPr>
      <w:r w:rsidRPr="001B72BD">
        <w:rPr>
          <w:rFonts w:eastAsia="Times New Roman"/>
          <w:b/>
          <w:szCs w:val="28"/>
        </w:rPr>
        <w:t>Kết luận:</w:t>
      </w:r>
      <w:r w:rsidRPr="001B72BD">
        <w:rPr>
          <w:rFonts w:eastAsia="Times New Roman"/>
          <w:szCs w:val="28"/>
        </w:rPr>
        <w:t xml:space="preserve"> </w:t>
      </w:r>
      <w:r w:rsidR="001B72BD" w:rsidRPr="001B72BD">
        <w:rPr>
          <w:rFonts w:eastAsia="Times New Roman"/>
          <w:szCs w:val="28"/>
        </w:rPr>
        <w:tab/>
      </w:r>
      <w:r w:rsidRPr="001B72BD">
        <w:rPr>
          <w:rFonts w:eastAsia="Times New Roman"/>
          <w:szCs w:val="28"/>
        </w:rPr>
        <w:t>Đồng ý chấp thuận</w:t>
      </w:r>
      <w:r w:rsidRPr="001B72BD">
        <w:rPr>
          <w:rFonts w:eastAsia="Times New Roman"/>
          <w:szCs w:val="28"/>
        </w:rPr>
        <w:tab/>
        <w:t xml:space="preserve"> </w:t>
      </w:r>
      <w:r w:rsidRPr="009319EB">
        <w:rPr>
          <w:rFonts w:eastAsia="Times New Roman"/>
          <w:sz w:val="36"/>
          <w:szCs w:val="36"/>
        </w:rPr>
        <w:sym w:font="Wingdings 2" w:char="F0A3"/>
      </w:r>
      <w:r w:rsidR="009319EB">
        <w:rPr>
          <w:rFonts w:eastAsia="Times New Roman"/>
          <w:szCs w:val="28"/>
        </w:rPr>
        <w:tab/>
      </w:r>
      <w:r w:rsidR="009319EB">
        <w:rPr>
          <w:rFonts w:eastAsia="Times New Roman"/>
          <w:szCs w:val="28"/>
        </w:rPr>
        <w:tab/>
      </w:r>
      <w:r w:rsidR="009319EB">
        <w:rPr>
          <w:rFonts w:eastAsia="Times New Roman"/>
          <w:szCs w:val="28"/>
        </w:rPr>
        <w:tab/>
      </w:r>
      <w:r w:rsidR="009319EB">
        <w:rPr>
          <w:rFonts w:eastAsia="Times New Roman"/>
          <w:szCs w:val="28"/>
        </w:rPr>
        <w:tab/>
      </w:r>
      <w:r w:rsidRPr="001B72BD">
        <w:rPr>
          <w:rFonts w:eastAsia="Times New Roman"/>
          <w:szCs w:val="28"/>
        </w:rPr>
        <w:t xml:space="preserve">Không đồng ý </w:t>
      </w:r>
      <w:r w:rsidRPr="009319EB">
        <w:rPr>
          <w:rFonts w:eastAsia="Times New Roman"/>
          <w:sz w:val="36"/>
          <w:szCs w:val="36"/>
        </w:rPr>
        <w:sym w:font="Wingdings 2" w:char="F0A3"/>
      </w:r>
      <w:r w:rsidR="001B72BD" w:rsidRPr="009319EB">
        <w:rPr>
          <w:rFonts w:eastAsia="Times New Roman"/>
          <w:sz w:val="36"/>
          <w:szCs w:val="36"/>
        </w:rPr>
        <w:t xml:space="preserve"> </w:t>
      </w:r>
      <w:r w:rsidR="009319EB">
        <w:rPr>
          <w:rFonts w:eastAsia="Times New Roman"/>
          <w:szCs w:val="28"/>
        </w:rPr>
        <w:t xml:space="preserve">         </w:t>
      </w:r>
      <w:r w:rsidR="001B72BD">
        <w:rPr>
          <w:rFonts w:eastAsia="Times New Roman"/>
          <w:szCs w:val="28"/>
        </w:rPr>
        <w:t xml:space="preserve"> </w:t>
      </w:r>
      <w:r w:rsidR="001B72BD" w:rsidRPr="001B72BD">
        <w:rPr>
          <w:rFonts w:eastAsia="Times New Roman"/>
          <w:i/>
          <w:szCs w:val="28"/>
        </w:rPr>
        <w:t>(đánh dấu X vào ô tương ứng)</w:t>
      </w:r>
    </w:p>
    <w:p w:rsidR="00B84C71" w:rsidRDefault="00B84C71" w:rsidP="00031F77">
      <w:pPr>
        <w:spacing w:after="0" w:line="240" w:lineRule="auto"/>
        <w:jc w:val="both"/>
        <w:rPr>
          <w:rFonts w:eastAsia="Calibri" w:cs="Times New Roman"/>
          <w:sz w:val="20"/>
        </w:rPr>
      </w:pPr>
    </w:p>
    <w:p w:rsidR="00AA11D1" w:rsidRDefault="006A38F4" w:rsidP="00031F77">
      <w:pPr>
        <w:spacing w:after="0"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</w:p>
    <w:tbl>
      <w:tblPr>
        <w:tblW w:w="14782" w:type="dxa"/>
        <w:tblLook w:val="04A0" w:firstRow="1" w:lastRow="0" w:firstColumn="1" w:lastColumn="0" w:noHBand="0" w:noVBand="1"/>
      </w:tblPr>
      <w:tblGrid>
        <w:gridCol w:w="8472"/>
        <w:gridCol w:w="6310"/>
      </w:tblGrid>
      <w:tr w:rsidR="006A38F4" w:rsidRPr="00A87514" w:rsidTr="002B01AC">
        <w:tc>
          <w:tcPr>
            <w:tcW w:w="8472" w:type="dxa"/>
            <w:shd w:val="clear" w:color="auto" w:fill="auto"/>
            <w:vAlign w:val="center"/>
          </w:tcPr>
          <w:p w:rsidR="006A38F4" w:rsidRPr="00EE1030" w:rsidRDefault="006A38F4" w:rsidP="00F72015">
            <w:pPr>
              <w:ind w:left="644"/>
              <w:rPr>
                <w:i/>
              </w:rPr>
            </w:pPr>
          </w:p>
        </w:tc>
        <w:tc>
          <w:tcPr>
            <w:tcW w:w="6310" w:type="dxa"/>
            <w:shd w:val="clear" w:color="auto" w:fill="auto"/>
            <w:vAlign w:val="center"/>
          </w:tcPr>
          <w:p w:rsidR="00AE1EAC" w:rsidRPr="00AE1EAC" w:rsidRDefault="00AE1EAC" w:rsidP="003937ED">
            <w:pPr>
              <w:spacing w:after="0" w:line="240" w:lineRule="auto"/>
              <w:jc w:val="center"/>
              <w:rPr>
                <w:i/>
              </w:rPr>
            </w:pPr>
            <w:r w:rsidRPr="00AE1EAC">
              <w:rPr>
                <w:i/>
              </w:rPr>
              <w:t xml:space="preserve">….. </w:t>
            </w:r>
            <w:r>
              <w:rPr>
                <w:i/>
              </w:rPr>
              <w:t>,</w:t>
            </w:r>
            <w:r w:rsidRPr="00AE1EAC">
              <w:rPr>
                <w:i/>
              </w:rPr>
              <w:t>ngày    tháng    năm …</w:t>
            </w:r>
          </w:p>
          <w:p w:rsidR="006A38F4" w:rsidRPr="00A87514" w:rsidRDefault="006A38F4" w:rsidP="003937ED">
            <w:pPr>
              <w:spacing w:after="0" w:line="240" w:lineRule="auto"/>
              <w:jc w:val="center"/>
              <w:rPr>
                <w:b/>
              </w:rPr>
            </w:pPr>
            <w:r w:rsidRPr="00A87514">
              <w:rPr>
                <w:b/>
              </w:rPr>
              <w:t>THÀNH VIÊN HỘI ĐỒNG</w:t>
            </w:r>
          </w:p>
          <w:p w:rsidR="006A38F4" w:rsidRPr="00A87514" w:rsidRDefault="006A38F4" w:rsidP="003937ED">
            <w:pPr>
              <w:spacing w:after="0" w:line="240" w:lineRule="auto"/>
              <w:jc w:val="center"/>
              <w:rPr>
                <w:i/>
              </w:rPr>
            </w:pPr>
            <w:r w:rsidRPr="00A87514">
              <w:rPr>
                <w:i/>
              </w:rPr>
              <w:t>(Ký, ghi rõ họ tên)</w:t>
            </w:r>
          </w:p>
        </w:tc>
      </w:tr>
    </w:tbl>
    <w:p w:rsidR="006A38F4" w:rsidRPr="00B84C71" w:rsidRDefault="006A38F4" w:rsidP="00B84C71">
      <w:pPr>
        <w:rPr>
          <w:sz w:val="4"/>
        </w:rPr>
      </w:pPr>
    </w:p>
    <w:sectPr w:rsidR="006A38F4" w:rsidRPr="00B84C71" w:rsidSect="001A3E2F">
      <w:pgSz w:w="16840" w:h="11907" w:orient="landscape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D8" w:rsidRDefault="005351D8" w:rsidP="00AA11D1">
      <w:pPr>
        <w:spacing w:after="0" w:line="240" w:lineRule="auto"/>
      </w:pPr>
      <w:r>
        <w:separator/>
      </w:r>
    </w:p>
  </w:endnote>
  <w:endnote w:type="continuationSeparator" w:id="0">
    <w:p w:rsidR="005351D8" w:rsidRDefault="005351D8" w:rsidP="00A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D8" w:rsidRDefault="005351D8" w:rsidP="00AA11D1">
      <w:pPr>
        <w:spacing w:after="0" w:line="240" w:lineRule="auto"/>
      </w:pPr>
      <w:r>
        <w:separator/>
      </w:r>
    </w:p>
  </w:footnote>
  <w:footnote w:type="continuationSeparator" w:id="0">
    <w:p w:rsidR="005351D8" w:rsidRDefault="005351D8" w:rsidP="00AA11D1">
      <w:pPr>
        <w:spacing w:after="0" w:line="240" w:lineRule="auto"/>
      </w:pPr>
      <w:r>
        <w:continuationSeparator/>
      </w:r>
    </w:p>
  </w:footnote>
  <w:footnote w:id="1">
    <w:p w:rsidR="00650882" w:rsidRPr="00FB4A3E" w:rsidRDefault="00650882">
      <w:pPr>
        <w:pStyle w:val="FootnoteText"/>
        <w:rPr>
          <w:sz w:val="24"/>
          <w:szCs w:val="24"/>
        </w:rPr>
      </w:pPr>
      <w:r w:rsidRPr="00FB4A3E">
        <w:rPr>
          <w:rStyle w:val="FootnoteReference"/>
          <w:sz w:val="24"/>
          <w:szCs w:val="24"/>
        </w:rPr>
        <w:footnoteRef/>
      </w:r>
      <w:r w:rsidRPr="00FB4A3E">
        <w:rPr>
          <w:sz w:val="24"/>
          <w:szCs w:val="24"/>
        </w:rPr>
        <w:t xml:space="preserve"> Phải đáp ứng đầy đủ các </w:t>
      </w:r>
      <w:r w:rsidRPr="00FB4A3E">
        <w:rPr>
          <w:b/>
          <w:i/>
          <w:sz w:val="24"/>
          <w:szCs w:val="24"/>
        </w:rPr>
        <w:t>“điều kiện cần”</w:t>
      </w:r>
    </w:p>
  </w:footnote>
  <w:footnote w:id="2">
    <w:p w:rsidR="00650882" w:rsidRPr="00FB4A3E" w:rsidRDefault="00650882">
      <w:pPr>
        <w:pStyle w:val="FootnoteText"/>
        <w:rPr>
          <w:sz w:val="24"/>
          <w:szCs w:val="24"/>
        </w:rPr>
      </w:pPr>
      <w:r w:rsidRPr="00FB4A3E">
        <w:rPr>
          <w:rStyle w:val="FootnoteReference"/>
          <w:sz w:val="24"/>
          <w:szCs w:val="24"/>
        </w:rPr>
        <w:footnoteRef/>
      </w:r>
      <w:r w:rsidRPr="00FB4A3E">
        <w:rPr>
          <w:sz w:val="24"/>
          <w:szCs w:val="24"/>
        </w:rPr>
        <w:t xml:space="preserve"> Vi phạm một trong hai </w:t>
      </w:r>
      <w:r w:rsidRPr="00FB4A3E">
        <w:rPr>
          <w:b/>
          <w:i/>
          <w:sz w:val="24"/>
          <w:szCs w:val="24"/>
        </w:rPr>
        <w:t>“điều kiện loại trừ”</w:t>
      </w:r>
      <w:r w:rsidRPr="00FB4A3E">
        <w:rPr>
          <w:sz w:val="24"/>
          <w:szCs w:val="24"/>
        </w:rPr>
        <w:t xml:space="preserve"> thì không phải sáng kiến</w:t>
      </w:r>
    </w:p>
  </w:footnote>
  <w:footnote w:id="3">
    <w:p w:rsidR="00650882" w:rsidRDefault="00650882">
      <w:pPr>
        <w:pStyle w:val="FootnoteText"/>
        <w:rPr>
          <w:b/>
          <w:i/>
          <w:sz w:val="24"/>
          <w:szCs w:val="24"/>
        </w:rPr>
      </w:pPr>
      <w:r w:rsidRPr="00FB4A3E">
        <w:rPr>
          <w:rStyle w:val="FootnoteReference"/>
          <w:sz w:val="24"/>
          <w:szCs w:val="24"/>
        </w:rPr>
        <w:footnoteRef/>
      </w:r>
      <w:r w:rsidRPr="00FB4A3E">
        <w:rPr>
          <w:sz w:val="24"/>
          <w:szCs w:val="24"/>
        </w:rPr>
        <w:t xml:space="preserve"> Phải đáp ứng đầy đủ yếu tố </w:t>
      </w:r>
      <w:r w:rsidRPr="00FB4A3E">
        <w:rPr>
          <w:b/>
          <w:sz w:val="24"/>
          <w:szCs w:val="24"/>
        </w:rPr>
        <w:t>“</w:t>
      </w:r>
      <w:r w:rsidRPr="00FB4A3E">
        <w:rPr>
          <w:b/>
          <w:i/>
          <w:sz w:val="24"/>
          <w:szCs w:val="24"/>
        </w:rPr>
        <w:t>tính mới”</w:t>
      </w:r>
    </w:p>
    <w:p w:rsidR="00475F2C" w:rsidRPr="00475F2C" w:rsidRDefault="003656A0" w:rsidP="00BF695E">
      <w:pPr>
        <w:pStyle w:val="FootnoteText"/>
        <w:tabs>
          <w:tab w:val="left" w:pos="9375"/>
        </w:tabs>
        <w:rPr>
          <w:sz w:val="24"/>
          <w:szCs w:val="24"/>
        </w:rPr>
      </w:pPr>
      <w:r w:rsidRPr="00475F2C">
        <w:rPr>
          <w:rStyle w:val="FootnoteReference"/>
          <w:sz w:val="24"/>
          <w:szCs w:val="24"/>
        </w:rPr>
        <w:t>4</w:t>
      </w:r>
      <w:r w:rsidRPr="00475F2C">
        <w:rPr>
          <w:sz w:val="24"/>
          <w:szCs w:val="24"/>
        </w:rPr>
        <w:t xml:space="preserve"> Phải đáp ứng được khả năng mang lại lợi ích thiết thực </w:t>
      </w:r>
      <w:r w:rsidR="00BF695E">
        <w:rPr>
          <w:b/>
          <w:i/>
          <w:sz w:val="24"/>
          <w:szCs w:val="24"/>
        </w:rPr>
        <w:t>(</w:t>
      </w:r>
      <w:r w:rsidR="00BF695E" w:rsidRPr="00FB4A3E">
        <w:rPr>
          <w:b/>
          <w:i/>
          <w:sz w:val="24"/>
          <w:szCs w:val="24"/>
        </w:rPr>
        <w:t>mô tả</w:t>
      </w:r>
      <w:r w:rsidR="00BF695E">
        <w:rPr>
          <w:b/>
          <w:i/>
          <w:sz w:val="24"/>
          <w:szCs w:val="24"/>
        </w:rPr>
        <w:t xml:space="preserve"> tóm tắt </w:t>
      </w:r>
      <w:r w:rsidR="00BF695E" w:rsidRPr="00FB4A3E">
        <w:rPr>
          <w:b/>
          <w:i/>
          <w:sz w:val="24"/>
          <w:szCs w:val="24"/>
        </w:rPr>
        <w:t>các lợi ích thu được</w:t>
      </w:r>
      <w:r w:rsidR="00BF695E">
        <w:rPr>
          <w:b/>
          <w:i/>
          <w:sz w:val="24"/>
          <w:szCs w:val="24"/>
        </w:rPr>
        <w:t>)</w:t>
      </w:r>
      <w:r w:rsidR="00BF695E">
        <w:rPr>
          <w:b/>
          <w:i/>
          <w:sz w:val="24"/>
          <w:szCs w:val="24"/>
        </w:rPr>
        <w:tab/>
      </w:r>
      <w:r w:rsidR="00FE210A">
        <w:rPr>
          <w:b/>
          <w:i/>
          <w:sz w:val="24"/>
          <w:szCs w:val="24"/>
        </w:rPr>
        <w:tab/>
      </w:r>
    </w:p>
    <w:p w:rsidR="003656A0" w:rsidRPr="00FB4A3E" w:rsidRDefault="002B01AC" w:rsidP="00475F2C">
      <w:pPr>
        <w:pStyle w:val="FootnoteText"/>
        <w:rPr>
          <w:sz w:val="24"/>
          <w:szCs w:val="24"/>
        </w:rPr>
      </w:pPr>
      <w:r>
        <w:rPr>
          <w:sz w:val="24"/>
          <w:szCs w:val="24"/>
        </w:rPr>
        <w:tab/>
      </w:r>
    </w:p>
  </w:footnote>
  <w:footnote w:id="4">
    <w:p w:rsidR="00650882" w:rsidRPr="00FB4A3E" w:rsidRDefault="00650882">
      <w:pPr>
        <w:pStyle w:val="FootnoteText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D1"/>
    <w:rsid w:val="00031F77"/>
    <w:rsid w:val="00072506"/>
    <w:rsid w:val="000B69D8"/>
    <w:rsid w:val="000E14E8"/>
    <w:rsid w:val="0010151C"/>
    <w:rsid w:val="001A3E2F"/>
    <w:rsid w:val="001B72BD"/>
    <w:rsid w:val="001C2896"/>
    <w:rsid w:val="001E60DB"/>
    <w:rsid w:val="00252072"/>
    <w:rsid w:val="002B00A7"/>
    <w:rsid w:val="002B01AC"/>
    <w:rsid w:val="002D5806"/>
    <w:rsid w:val="003656A0"/>
    <w:rsid w:val="003937ED"/>
    <w:rsid w:val="003A43E1"/>
    <w:rsid w:val="003D6210"/>
    <w:rsid w:val="003F1072"/>
    <w:rsid w:val="00475F2C"/>
    <w:rsid w:val="0048628D"/>
    <w:rsid w:val="004E4665"/>
    <w:rsid w:val="004E5E94"/>
    <w:rsid w:val="005351D8"/>
    <w:rsid w:val="00556072"/>
    <w:rsid w:val="00585D69"/>
    <w:rsid w:val="00650882"/>
    <w:rsid w:val="00651D48"/>
    <w:rsid w:val="00686EE3"/>
    <w:rsid w:val="006A38F4"/>
    <w:rsid w:val="006F5D91"/>
    <w:rsid w:val="0070482B"/>
    <w:rsid w:val="0073762E"/>
    <w:rsid w:val="008F29B6"/>
    <w:rsid w:val="00904960"/>
    <w:rsid w:val="009319EB"/>
    <w:rsid w:val="00962D53"/>
    <w:rsid w:val="00990B86"/>
    <w:rsid w:val="00A55BCC"/>
    <w:rsid w:val="00AA11D1"/>
    <w:rsid w:val="00AD4941"/>
    <w:rsid w:val="00AE1EAC"/>
    <w:rsid w:val="00AF322B"/>
    <w:rsid w:val="00B2567B"/>
    <w:rsid w:val="00B40008"/>
    <w:rsid w:val="00B51066"/>
    <w:rsid w:val="00B61910"/>
    <w:rsid w:val="00B84C71"/>
    <w:rsid w:val="00BD2488"/>
    <w:rsid w:val="00BD56DD"/>
    <w:rsid w:val="00BF695E"/>
    <w:rsid w:val="00C07EEA"/>
    <w:rsid w:val="00C10190"/>
    <w:rsid w:val="00C223BC"/>
    <w:rsid w:val="00C23B2A"/>
    <w:rsid w:val="00C972D7"/>
    <w:rsid w:val="00CB428B"/>
    <w:rsid w:val="00D216F5"/>
    <w:rsid w:val="00EB094C"/>
    <w:rsid w:val="00EB4AC7"/>
    <w:rsid w:val="00EE5A81"/>
    <w:rsid w:val="00F245AF"/>
    <w:rsid w:val="00FB496B"/>
    <w:rsid w:val="00FB4A3E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11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1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1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82"/>
  </w:style>
  <w:style w:type="paragraph" w:styleId="Footer">
    <w:name w:val="footer"/>
    <w:basedOn w:val="Normal"/>
    <w:link w:val="FooterChar"/>
    <w:uiPriority w:val="99"/>
    <w:unhideWhenUsed/>
    <w:rsid w:val="0065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82"/>
  </w:style>
  <w:style w:type="character" w:customStyle="1" w:styleId="Heading1Char">
    <w:name w:val="Heading 1 Char"/>
    <w:basedOn w:val="DefaultParagraphFont"/>
    <w:link w:val="Heading1"/>
    <w:uiPriority w:val="9"/>
    <w:rsid w:val="00962D53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C2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11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1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1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82"/>
  </w:style>
  <w:style w:type="paragraph" w:styleId="Footer">
    <w:name w:val="footer"/>
    <w:basedOn w:val="Normal"/>
    <w:link w:val="FooterChar"/>
    <w:uiPriority w:val="99"/>
    <w:unhideWhenUsed/>
    <w:rsid w:val="0065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82"/>
  </w:style>
  <w:style w:type="character" w:customStyle="1" w:styleId="Heading1Char">
    <w:name w:val="Heading 1 Char"/>
    <w:basedOn w:val="DefaultParagraphFont"/>
    <w:link w:val="Heading1"/>
    <w:uiPriority w:val="9"/>
    <w:rsid w:val="00962D53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C2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927E-B8C4-4BF6-8612-4E1CFD8F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AutoBVT</cp:lastModifiedBy>
  <cp:revision>2</cp:revision>
  <dcterms:created xsi:type="dcterms:W3CDTF">2021-01-21T01:32:00Z</dcterms:created>
  <dcterms:modified xsi:type="dcterms:W3CDTF">2021-01-21T01:32:00Z</dcterms:modified>
</cp:coreProperties>
</file>